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0249A" w14:textId="2F0096AA" w:rsidR="00C9439B" w:rsidRDefault="001F145B" w:rsidP="00C36034">
      <w:r>
        <w:tab/>
      </w:r>
      <w:r>
        <w:tab/>
      </w:r>
    </w:p>
    <w:p w14:paraId="79AFF69D" w14:textId="6B73CAFD" w:rsidR="00C9439B" w:rsidRDefault="00DD4ACD" w:rsidP="00C36034">
      <w:r>
        <w:rPr>
          <w:noProof/>
          <w:lang w:eastAsia="en-GB"/>
        </w:rPr>
        <w:drawing>
          <wp:inline distT="0" distB="0" distL="0" distR="0" wp14:anchorId="543F3E53" wp14:editId="1946DE15">
            <wp:extent cx="1723271" cy="629574"/>
            <wp:effectExtent l="0" t="0" r="444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 PIN Logo S CMY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6454" cy="63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1F4BB" w14:textId="77777777" w:rsidR="00DD4ACD" w:rsidRDefault="00DD4ACD" w:rsidP="00C36034"/>
    <w:p w14:paraId="453AE90D" w14:textId="77777777" w:rsidR="00DD4ACD" w:rsidRDefault="00DD4ACD" w:rsidP="00C36034"/>
    <w:p w14:paraId="546937F4" w14:textId="457A5BFD" w:rsidR="00DD4ACD" w:rsidRDefault="00DD4ACD" w:rsidP="00C36034"/>
    <w:p w14:paraId="2370147A" w14:textId="399BABFF" w:rsidR="00DD4ACD" w:rsidRDefault="00BC0C60" w:rsidP="00C36034">
      <w:r>
        <w:t xml:space="preserve">COVID19, vaccine and </w:t>
      </w:r>
      <w:r>
        <w:t>PID</w:t>
      </w:r>
      <w:r>
        <w:t xml:space="preserve"> shielding update </w:t>
      </w:r>
    </w:p>
    <w:p w14:paraId="7FD280D5" w14:textId="77777777" w:rsidR="00BC0C60" w:rsidRDefault="00BC0C60" w:rsidP="00C36034"/>
    <w:p w14:paraId="57F5B2BD" w14:textId="2EC8DE88" w:rsidR="00AD0B60" w:rsidRDefault="00BC0C60" w:rsidP="00F81180">
      <w:pPr>
        <w:spacing w:line="360" w:lineRule="auto"/>
        <w:jc w:val="both"/>
      </w:pPr>
      <w:r>
        <w:t>At least two COVID19 vaccine</w:t>
      </w:r>
      <w:r w:rsidR="00D67E96">
        <w:t>s</w:t>
      </w:r>
      <w:r>
        <w:t xml:space="preserve"> (Pfizer</w:t>
      </w:r>
      <w:r w:rsidR="00D44B82">
        <w:t>/</w:t>
      </w:r>
      <w:proofErr w:type="spellStart"/>
      <w:r w:rsidR="00D44B82">
        <w:t>BioNtech</w:t>
      </w:r>
      <w:proofErr w:type="spellEnd"/>
      <w:r>
        <w:t xml:space="preserve"> and </w:t>
      </w:r>
      <w:proofErr w:type="spellStart"/>
      <w:r>
        <w:t>Moderna</w:t>
      </w:r>
      <w:proofErr w:type="spellEnd"/>
      <w:r w:rsidR="00D67E96">
        <w:t>)</w:t>
      </w:r>
      <w:r w:rsidR="00D44B82">
        <w:t xml:space="preserve"> </w:t>
      </w:r>
      <w:r>
        <w:t xml:space="preserve">have </w:t>
      </w:r>
      <w:r w:rsidR="00D67E96">
        <w:t xml:space="preserve">been </w:t>
      </w:r>
      <w:r>
        <w:t>shown to be</w:t>
      </w:r>
      <w:r>
        <w:t xml:space="preserve"> highly</w:t>
      </w:r>
      <w:r>
        <w:t xml:space="preserve"> effective </w:t>
      </w:r>
      <w:r w:rsidR="00D44B82">
        <w:t>in preventing infection</w:t>
      </w:r>
      <w:r w:rsidR="00D67E96">
        <w:t>,</w:t>
      </w:r>
      <w:r w:rsidR="00D44B82">
        <w:t xml:space="preserve"> </w:t>
      </w:r>
      <w:r w:rsidR="00D67E96">
        <w:t xml:space="preserve">based on interim </w:t>
      </w:r>
      <w:r w:rsidR="00D67E96">
        <w:t xml:space="preserve">trial </w:t>
      </w:r>
      <w:r w:rsidR="00D67E96">
        <w:t>results</w:t>
      </w:r>
      <w:r w:rsidR="00D67E96">
        <w:t>. A</w:t>
      </w:r>
      <w:r w:rsidR="00D44B82">
        <w:t xml:space="preserve">dditional </w:t>
      </w:r>
      <w:r>
        <w:t>vaccine</w:t>
      </w:r>
      <w:r w:rsidR="00D67E96">
        <w:t xml:space="preserve"> trials</w:t>
      </w:r>
      <w:r w:rsidR="00F81180">
        <w:t xml:space="preserve"> including </w:t>
      </w:r>
      <w:r w:rsidR="00D67E96">
        <w:t xml:space="preserve">that of </w:t>
      </w:r>
      <w:r>
        <w:t>Oxford</w:t>
      </w:r>
      <w:r w:rsidR="00D44B82">
        <w:t>/</w:t>
      </w:r>
      <w:proofErr w:type="spellStart"/>
      <w:r>
        <w:t>Astra</w:t>
      </w:r>
      <w:r w:rsidR="00D44B82">
        <w:t>Z</w:t>
      </w:r>
      <w:r>
        <w:t>eneka</w:t>
      </w:r>
      <w:proofErr w:type="spellEnd"/>
      <w:r w:rsidR="00D67E96">
        <w:t xml:space="preserve">, </w:t>
      </w:r>
      <w:r w:rsidR="00D44B82">
        <w:t xml:space="preserve">are due to report soon and it is anticipated that these vaccines will also be effective. </w:t>
      </w:r>
      <w:r w:rsidR="00D67E96">
        <w:t>The</w:t>
      </w:r>
      <w:r>
        <w:t xml:space="preserve"> </w:t>
      </w:r>
      <w:r w:rsidR="00D44B82">
        <w:t>Government ha</w:t>
      </w:r>
      <w:r w:rsidR="00D67E96">
        <w:t>s</w:t>
      </w:r>
      <w:r w:rsidR="00D44B82">
        <w:t xml:space="preserve"> asked the </w:t>
      </w:r>
      <w:r w:rsidR="00AD0B60" w:rsidRPr="00D44B82">
        <w:t>Medicines and Healthcare products Regulatory Agency (MHRA)</w:t>
      </w:r>
      <w:r w:rsidR="00AD0B60">
        <w:t xml:space="preserve"> to conduct</w:t>
      </w:r>
      <w:r w:rsidR="00DC7404">
        <w:t xml:space="preserve"> a</w:t>
      </w:r>
      <w:r w:rsidR="00AD0B60">
        <w:t xml:space="preserve"> rapid assessment of these medicinal products for routine clinical use</w:t>
      </w:r>
      <w:r w:rsidR="00D67E96">
        <w:t xml:space="preserve">, and it is expected </w:t>
      </w:r>
      <w:r w:rsidR="00AD0B60">
        <w:t xml:space="preserve">that the first vaccines will be licenced and ready for use within weeks. </w:t>
      </w:r>
    </w:p>
    <w:p w14:paraId="5A84E06D" w14:textId="77777777" w:rsidR="00AD0B60" w:rsidRDefault="00AD0B60" w:rsidP="00F81180">
      <w:pPr>
        <w:spacing w:line="360" w:lineRule="auto"/>
        <w:jc w:val="both"/>
      </w:pPr>
    </w:p>
    <w:p w14:paraId="16A755A8" w14:textId="755C1AB8" w:rsidR="00F81180" w:rsidRDefault="00AD0B60" w:rsidP="00F81180">
      <w:pPr>
        <w:spacing w:line="360" w:lineRule="auto"/>
        <w:jc w:val="both"/>
      </w:pPr>
      <w:r>
        <w:t>Understandably</w:t>
      </w:r>
      <w:r w:rsidR="00D67E96">
        <w:t>,</w:t>
      </w:r>
      <w:r>
        <w:t xml:space="preserve"> there have been </w:t>
      </w:r>
      <w:r w:rsidR="00D67E96">
        <w:t>a large number of</w:t>
      </w:r>
      <w:r>
        <w:t xml:space="preserve"> </w:t>
      </w:r>
      <w:r w:rsidR="00D67E96">
        <w:t xml:space="preserve">patient </w:t>
      </w:r>
      <w:r>
        <w:t xml:space="preserve">enquires regarding the suitability of these vaccines for use in </w:t>
      </w:r>
      <w:r w:rsidR="00D67E96">
        <w:t xml:space="preserve">those with </w:t>
      </w:r>
      <w:r w:rsidR="00F81180">
        <w:t>p</w:t>
      </w:r>
      <w:r w:rsidR="00F81180" w:rsidRPr="00F81180">
        <w:t>rimary Immunodeficienc</w:t>
      </w:r>
      <w:r w:rsidR="00F81180">
        <w:t>ies (PI</w:t>
      </w:r>
      <w:bookmarkStart w:id="0" w:name="_GoBack"/>
      <w:bookmarkEnd w:id="0"/>
      <w:r w:rsidR="00F81180">
        <w:t>D)</w:t>
      </w:r>
      <w:r>
        <w:t xml:space="preserve">. </w:t>
      </w:r>
      <w:r w:rsidR="00D67E96">
        <w:t>In response, t</w:t>
      </w:r>
      <w:r>
        <w:t xml:space="preserve">he medical advisory panel for PIDUK has produced a </w:t>
      </w:r>
      <w:r w:rsidR="00F81180">
        <w:t>detailed response to frequently asked questions related to this topic (</w:t>
      </w:r>
      <w:r w:rsidR="00F81180" w:rsidRPr="00F81180">
        <w:t>http://www.piduk.org/whatarepids/management/covid19vaccinesandpid</w:t>
      </w:r>
      <w:r w:rsidR="00F81180">
        <w:t>). The members of the UKPIN steering committee support the effort</w:t>
      </w:r>
      <w:r w:rsidR="00993A01">
        <w:t>s</w:t>
      </w:r>
      <w:r w:rsidR="00F81180">
        <w:t xml:space="preserve"> of the PIDUK and endorse the information related to COVID19 vaccine and PID which has been posted on the</w:t>
      </w:r>
      <w:r w:rsidR="00993A01">
        <w:t xml:space="preserve"> PIDUK</w:t>
      </w:r>
      <w:r w:rsidR="00F81180">
        <w:t xml:space="preserve"> website. </w:t>
      </w:r>
    </w:p>
    <w:p w14:paraId="58E5E020" w14:textId="2EECDBA1" w:rsidR="00F81180" w:rsidRDefault="00F81180" w:rsidP="00C36034"/>
    <w:p w14:paraId="4FB278D8" w14:textId="247D31D0" w:rsidR="00F81180" w:rsidRPr="00F81180" w:rsidRDefault="00993A01" w:rsidP="00111963">
      <w:pPr>
        <w:spacing w:line="360" w:lineRule="auto"/>
        <w:jc w:val="both"/>
      </w:pPr>
      <w:r>
        <w:t>Advice</w:t>
      </w:r>
      <w:r w:rsidR="00F81180">
        <w:t xml:space="preserve"> for children (under 18 years) with PID</w:t>
      </w:r>
      <w:r w:rsidR="00F81180" w:rsidRPr="00F81180">
        <w:t xml:space="preserve"> </w:t>
      </w:r>
      <w:r w:rsidR="00F81180">
        <w:t xml:space="preserve">was </w:t>
      </w:r>
      <w:r>
        <w:t xml:space="preserve">recently </w:t>
      </w:r>
      <w:r w:rsidR="00F81180">
        <w:t xml:space="preserve">changed to include patients with </w:t>
      </w:r>
      <w:r w:rsidR="00F81180" w:rsidRPr="00F81180">
        <w:t>APECED (AIRE deficiency)</w:t>
      </w:r>
      <w:r w:rsidR="00F81180">
        <w:t xml:space="preserve"> </w:t>
      </w:r>
      <w:r>
        <w:t>in</w:t>
      </w:r>
      <w:r w:rsidR="00F81180" w:rsidRPr="00F81180">
        <w:t xml:space="preserve"> the extremely vulnerable group</w:t>
      </w:r>
      <w:r w:rsidR="00DC7404">
        <w:t xml:space="preserve">. This change was prompted by </w:t>
      </w:r>
      <w:r>
        <w:t xml:space="preserve">the </w:t>
      </w:r>
      <w:r w:rsidR="00DC7404">
        <w:t xml:space="preserve">recent publication in the Science which </w:t>
      </w:r>
      <w:r>
        <w:t>showed</w:t>
      </w:r>
      <w:r>
        <w:t xml:space="preserve"> </w:t>
      </w:r>
      <w:r w:rsidR="00DC7404">
        <w:t>that autoantibodies against type-I interferons</w:t>
      </w:r>
      <w:r>
        <w:t>, which can be present in patients with APECED,</w:t>
      </w:r>
      <w:r w:rsidR="00DC7404">
        <w:t xml:space="preserve"> are</w:t>
      </w:r>
      <w:r>
        <w:t xml:space="preserve"> an</w:t>
      </w:r>
      <w:r w:rsidR="00DC7404">
        <w:t xml:space="preserve"> additional risk factor for </w:t>
      </w:r>
      <w:r>
        <w:t xml:space="preserve">developing </w:t>
      </w:r>
      <w:r w:rsidR="00DC7404">
        <w:t>severe COVID19 infection.  We advise that th</w:t>
      </w:r>
      <w:r w:rsidR="00111963">
        <w:t>is</w:t>
      </w:r>
      <w:r w:rsidR="00DC7404">
        <w:t xml:space="preserve"> change in risk stratification should also extend to adult (&gt;18 years) patients. </w:t>
      </w:r>
    </w:p>
    <w:p w14:paraId="27CAEA37" w14:textId="2C8DD9B6" w:rsidR="001F145B" w:rsidRPr="00F81180" w:rsidRDefault="001F145B" w:rsidP="00C36034">
      <w:r w:rsidRPr="00F81180">
        <w:tab/>
      </w:r>
      <w:r w:rsidRPr="00F81180">
        <w:tab/>
      </w:r>
      <w:r w:rsidRPr="00F81180">
        <w:tab/>
      </w:r>
      <w:r w:rsidRPr="00F81180">
        <w:tab/>
      </w:r>
      <w:r w:rsidRPr="00F81180">
        <w:tab/>
      </w:r>
      <w:r w:rsidRPr="00F81180">
        <w:tab/>
      </w:r>
      <w:r w:rsidRPr="00F81180">
        <w:tab/>
      </w:r>
      <w:r w:rsidRPr="00F81180">
        <w:tab/>
      </w:r>
    </w:p>
    <w:p w14:paraId="7613DE90" w14:textId="34E61DD2" w:rsidR="00EF7F82" w:rsidRDefault="00C36034" w:rsidP="00F203CC">
      <w:pPr>
        <w:jc w:val="both"/>
      </w:pPr>
      <w:r>
        <w:rPr>
          <w:noProof/>
        </w:rPr>
        <w:drawing>
          <wp:inline distT="0" distB="0" distL="0" distR="0" wp14:anchorId="47D37B9E" wp14:editId="2FEC0C13">
            <wp:extent cx="2057400" cy="457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ignature 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2D01C" w14:textId="77777777" w:rsidR="00C9439B" w:rsidRDefault="00C9439B" w:rsidP="00F203CC">
      <w:pPr>
        <w:jc w:val="both"/>
      </w:pPr>
    </w:p>
    <w:p w14:paraId="705A3BDF" w14:textId="1939CD03" w:rsidR="00F203CC" w:rsidRDefault="00C1357E" w:rsidP="00F203CC">
      <w:pPr>
        <w:jc w:val="both"/>
      </w:pPr>
      <w:r>
        <w:t xml:space="preserve">Dr </w:t>
      </w:r>
      <w:proofErr w:type="spellStart"/>
      <w:r w:rsidR="002718A2" w:rsidRPr="002718A2">
        <w:t>Siniša</w:t>
      </w:r>
      <w:proofErr w:type="spellEnd"/>
      <w:r w:rsidR="002718A2" w:rsidRPr="002718A2">
        <w:t xml:space="preserve"> Savić</w:t>
      </w:r>
    </w:p>
    <w:p w14:paraId="16E4124C" w14:textId="42C639FB" w:rsidR="00C1357E" w:rsidRDefault="00C1357E" w:rsidP="00F203CC">
      <w:pPr>
        <w:jc w:val="both"/>
      </w:pPr>
      <w:r>
        <w:t xml:space="preserve">Consultant immunologist </w:t>
      </w:r>
    </w:p>
    <w:p w14:paraId="0DCC0DC2" w14:textId="4454EFEA" w:rsidR="005D33F0" w:rsidRDefault="00C1357E" w:rsidP="000747EC">
      <w:pPr>
        <w:jc w:val="both"/>
      </w:pPr>
      <w:r>
        <w:t>Chair of UKPIN</w:t>
      </w:r>
    </w:p>
    <w:p w14:paraId="5F7144DD" w14:textId="20D951D3" w:rsidR="005D33F0" w:rsidRPr="000747EC" w:rsidRDefault="006247C6" w:rsidP="000747EC">
      <w:pPr>
        <w:jc w:val="right"/>
        <w:rPr>
          <w:rFonts w:ascii="Times New Roman" w:eastAsia="Times New Roman" w:hAnsi="Times New Roman" w:cs="Times New Roman"/>
        </w:rPr>
      </w:pPr>
      <w:r w:rsidRPr="006247C6">
        <w:rPr>
          <w:rFonts w:ascii="Times New Roman" w:eastAsia="Times New Roman" w:hAnsi="Times New Roman" w:cs="Times New Roman"/>
        </w:rPr>
        <w:lastRenderedPageBreak/>
        <w:fldChar w:fldCharType="begin"/>
      </w:r>
      <w:r w:rsidRPr="006247C6">
        <w:rPr>
          <w:rFonts w:ascii="Times New Roman" w:eastAsia="Times New Roman" w:hAnsi="Times New Roman" w:cs="Times New Roman"/>
        </w:rPr>
        <w:instrText xml:space="preserve"> INCLUDEPICTURE "cid:D0411259-5D85-45A1-A158-FF72C5110C90" \* MERGEFORMATINET </w:instrText>
      </w:r>
      <w:r w:rsidRPr="006247C6">
        <w:rPr>
          <w:rFonts w:ascii="Times New Roman" w:eastAsia="Times New Roman" w:hAnsi="Times New Roman" w:cs="Times New Roman"/>
        </w:rPr>
        <w:fldChar w:fldCharType="separate"/>
      </w:r>
      <w:r w:rsidRPr="006247C6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7D7503B" wp14:editId="2C681A77">
                <wp:extent cx="304800" cy="304800"/>
                <wp:effectExtent l="0" t="0" r="0" b="0"/>
                <wp:docPr id="4" name="Rectangle 4" descr="UKPIP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22E750" id="Rectangle 4" o:spid="_x0000_s1026" alt="UKPIPS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GCPMwgIAAMoFAAAOAAAAZHJzL2Uyb0RvYy54bWysVN1u0zAUvkfiHSzfp0k69yfR0mlrGjQx&#13;&#10;oGLsAdzEaQyJHWy3aUG8O8dO27XbDQJ8YR2fY3/n7/O5vtk1NdoypbkUCQ4HAUZM5LLgYp3gpy+Z&#13;&#10;N8VIGyoKWkvBErxnGt/M3r657tqYDWUl64IpBCBCx12b4MqYNvZ9nVesoXogWybAWErVUANHtfYL&#13;&#10;RTtAb2p/GARjv5OqaJXMmdagTXsjnjn8smS5+VSWmhlUJxhiM25Xbl/Z3Z9d03itaFvx/BAG/Yso&#13;&#10;GsoFOD1BpdRQtFH8FVTDcyW1LM0gl40vy5LnzOUA2YTBi2weK9oylwsUR7enMun/B5t/3C4V4kWC&#13;&#10;CUaCNtCiz1A0KtY1Q6AqmM6hXE/vl/fLx8HXdm0r1rU6hoeP7VLZnHX7IPNvGgk5r+Ahu9UtQAAb&#13;&#10;APGoUkp2FaMFhB5aCP8Cwx40oKFV90EWEAPdGOnquStVY31ApdDOtW1/ahvbGZSD8iog0wCam4Pp&#13;&#10;IFsPND4+bpU275hskBUSrCA6B063D9r0V49XrC8hM17XoKdxLS4UgNlrwDU8tTYbhGv0zyiIFtPF&#13;&#10;lHhkOF54JEhT7zabE2+chZNRepXO52n4y/oNSVzxomDCujmSLiR/1tQD/Xu6nGinZc0LC2dD0mq9&#13;&#10;mtcKbSmQPnPLlRwsz9f8yzBcvSCXFymFQxLcDSMvG08nHsnIyIsmwdQLwuguGgckIml2mdIDF+zf&#13;&#10;U0JdgqPRcOS6dBb0i9wCt17nRuOGGxgrNW8SDNSAZS/R2DJwIQonG8rrXj4rhQ3/uRTQ7mOjHV8t&#13;&#10;RXv2r2SxB7oqCXQC5sEABKGS6gdGHQyTBOvvG6oYRvW9AMpHISF2+rgDGU2GcFDnltW5hYocoBJs&#13;&#10;MOrFuekn1qZVfF2Bp9AVRshb+CYldxS2X6iP6vC5YGC4TA7DzU6k87O79TyCZ78BAAD//wMAUEsD&#13;&#10;BBQABgAIAAAAIQD9WirP2gAAAAgBAAAPAAAAZHJzL2Rvd25yZXYueG1sTE/RSsNAEHwX/IdjBV/E&#13;&#10;XhSRkuZSpCIWEYqp9nmbW5Ngbi/NXZP49676oC+zDMPMzmTLybVqoD40ng1czRJQxKW3DVcGXrcP&#13;&#10;l3NQISJbbD2TgU8KsMxPTzJMrR/5hYYiVkpCOKRooI6xS7UOZU0Ow8x3xKK9+95hFNpX2vY4Srhr&#13;&#10;9XWS3GqHDcuHGjta1VR+FEdnYCw3w277/Kg3F7u158P6sCrenow5P5vuFwJ3C1CRpvjngO8N0h9y&#13;&#10;Kbb3R7ZBtQZkTfxB0W7mwva/V+eZ/j8g/wIAAP//AwBQSwECLQAUAAYACAAAACEAtoM4kv4AAADh&#13;&#10;AQAAEwAAAAAAAAAAAAAAAAAAAAAAW0NvbnRlbnRfVHlwZXNdLnhtbFBLAQItABQABgAIAAAAIQA4&#13;&#10;/SH/1gAAAJQBAAALAAAAAAAAAAAAAAAAAC8BAABfcmVscy8ucmVsc1BLAQItABQABgAIAAAAIQCJ&#13;&#10;GCPMwgIAAMoFAAAOAAAAAAAAAAAAAAAAAC4CAABkcnMvZTJvRG9jLnhtbFBLAQItABQABgAIAAAA&#13;&#10;IQD9WirP2gAAAAgBAAAPAAAAAAAAAAAAAAAAABwFAABkcnMvZG93bnJldi54bWxQSwUGAAAAAAQA&#13;&#10;BADzAAAAIwYAAAAA&#13;&#10;" filled="f" stroked="f">
                <o:lock v:ext="edit" aspectratio="t"/>
                <w10:anchorlock/>
              </v:rect>
            </w:pict>
          </mc:Fallback>
        </mc:AlternateContent>
      </w:r>
      <w:r w:rsidRPr="006247C6">
        <w:rPr>
          <w:rFonts w:ascii="Times New Roman" w:eastAsia="Times New Roman" w:hAnsi="Times New Roman" w:cs="Times New Roman"/>
        </w:rPr>
        <w:fldChar w:fldCharType="end"/>
      </w:r>
    </w:p>
    <w:sectPr w:rsidR="005D33F0" w:rsidRPr="000747EC" w:rsidSect="00C36034">
      <w:footerReference w:type="default" r:id="rId9"/>
      <w:pgSz w:w="11900" w:h="16820"/>
      <w:pgMar w:top="460" w:right="1440" w:bottom="1210" w:left="144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064C6" w14:textId="77777777" w:rsidR="00E24991" w:rsidRDefault="00E24991" w:rsidP="00C1357E">
      <w:r>
        <w:separator/>
      </w:r>
    </w:p>
  </w:endnote>
  <w:endnote w:type="continuationSeparator" w:id="0">
    <w:p w14:paraId="0323C9C9" w14:textId="77777777" w:rsidR="00E24991" w:rsidRDefault="00E24991" w:rsidP="00C1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D55B6" w14:textId="2DA5AFFA" w:rsidR="00DD4ACD" w:rsidRPr="00DD4ACD" w:rsidRDefault="00DD4ACD" w:rsidP="00DD4ACD">
    <w:pPr>
      <w:pStyle w:val="Footer"/>
      <w:rPr>
        <w:sz w:val="16"/>
        <w:szCs w:val="16"/>
      </w:rPr>
    </w:pPr>
    <w:r w:rsidRPr="00DD4ACD">
      <w:rPr>
        <w:sz w:val="16"/>
        <w:szCs w:val="16"/>
      </w:rPr>
      <w:t>Registered charity 1164466 and registered in England and Wales as company 927398</w:t>
    </w:r>
    <w:r>
      <w:rPr>
        <w:sz w:val="16"/>
        <w:szCs w:val="16"/>
      </w:rPr>
      <w:t>3</w:t>
    </w:r>
    <w:r w:rsidRPr="00DD4ACD">
      <w:rPr>
        <w:sz w:val="16"/>
        <w:szCs w:val="16"/>
      </w:rPr>
      <w:t xml:space="preserve"> </w:t>
    </w:r>
  </w:p>
  <w:p w14:paraId="1C85EFAE" w14:textId="5E4A9A13" w:rsidR="00DD4ACD" w:rsidRPr="00DD4ACD" w:rsidRDefault="00DD4ACD" w:rsidP="00DD4ACD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36672" w14:textId="77777777" w:rsidR="00E24991" w:rsidRDefault="00E24991" w:rsidP="00C1357E">
      <w:r>
        <w:separator/>
      </w:r>
    </w:p>
  </w:footnote>
  <w:footnote w:type="continuationSeparator" w:id="0">
    <w:p w14:paraId="7413128E" w14:textId="77777777" w:rsidR="00E24991" w:rsidRDefault="00E24991" w:rsidP="00C13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E2A6F"/>
    <w:multiLevelType w:val="hybridMultilevel"/>
    <w:tmpl w:val="7C80A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3795F"/>
    <w:multiLevelType w:val="hybridMultilevel"/>
    <w:tmpl w:val="2826C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930C8"/>
    <w:multiLevelType w:val="multilevel"/>
    <w:tmpl w:val="469A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984ACF"/>
    <w:multiLevelType w:val="multilevel"/>
    <w:tmpl w:val="7C508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A83B88"/>
    <w:multiLevelType w:val="hybridMultilevel"/>
    <w:tmpl w:val="39749C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945D60"/>
    <w:multiLevelType w:val="hybridMultilevel"/>
    <w:tmpl w:val="EC8A0A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mirrorMargins/>
  <w:proofState w:spelling="clean"/>
  <w:trackRevisions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71E"/>
    <w:rsid w:val="000029AB"/>
    <w:rsid w:val="0001096C"/>
    <w:rsid w:val="0003000C"/>
    <w:rsid w:val="00035273"/>
    <w:rsid w:val="000747EC"/>
    <w:rsid w:val="00090EA7"/>
    <w:rsid w:val="000B7EB0"/>
    <w:rsid w:val="000F5BD5"/>
    <w:rsid w:val="00103139"/>
    <w:rsid w:val="00111963"/>
    <w:rsid w:val="00167678"/>
    <w:rsid w:val="001D21FF"/>
    <w:rsid w:val="001F05E3"/>
    <w:rsid w:val="001F145B"/>
    <w:rsid w:val="001F371E"/>
    <w:rsid w:val="002367C0"/>
    <w:rsid w:val="002718A2"/>
    <w:rsid w:val="00282981"/>
    <w:rsid w:val="0028537E"/>
    <w:rsid w:val="00290431"/>
    <w:rsid w:val="002F49B3"/>
    <w:rsid w:val="002F4BF8"/>
    <w:rsid w:val="003351F7"/>
    <w:rsid w:val="00335B21"/>
    <w:rsid w:val="003E09E0"/>
    <w:rsid w:val="003F7868"/>
    <w:rsid w:val="004101E1"/>
    <w:rsid w:val="004372E0"/>
    <w:rsid w:val="00460548"/>
    <w:rsid w:val="00474A1D"/>
    <w:rsid w:val="0048572C"/>
    <w:rsid w:val="004A3E62"/>
    <w:rsid w:val="004C633C"/>
    <w:rsid w:val="004E45C8"/>
    <w:rsid w:val="00541E30"/>
    <w:rsid w:val="005676E7"/>
    <w:rsid w:val="005718B2"/>
    <w:rsid w:val="005D33F0"/>
    <w:rsid w:val="005E18BE"/>
    <w:rsid w:val="005E3B2D"/>
    <w:rsid w:val="005F6EFD"/>
    <w:rsid w:val="006247C6"/>
    <w:rsid w:val="00642E8D"/>
    <w:rsid w:val="006523A7"/>
    <w:rsid w:val="00664A88"/>
    <w:rsid w:val="006716CC"/>
    <w:rsid w:val="006B5A8B"/>
    <w:rsid w:val="006C57F0"/>
    <w:rsid w:val="00734E74"/>
    <w:rsid w:val="007F4CF0"/>
    <w:rsid w:val="00803028"/>
    <w:rsid w:val="00832472"/>
    <w:rsid w:val="00835ECE"/>
    <w:rsid w:val="0087027E"/>
    <w:rsid w:val="008A050C"/>
    <w:rsid w:val="008B4EBD"/>
    <w:rsid w:val="00931125"/>
    <w:rsid w:val="00940C48"/>
    <w:rsid w:val="00986A63"/>
    <w:rsid w:val="00993A01"/>
    <w:rsid w:val="009A2CFA"/>
    <w:rsid w:val="009D0454"/>
    <w:rsid w:val="009F1B67"/>
    <w:rsid w:val="00A118DF"/>
    <w:rsid w:val="00A3779F"/>
    <w:rsid w:val="00AD0B60"/>
    <w:rsid w:val="00B45BA0"/>
    <w:rsid w:val="00B95702"/>
    <w:rsid w:val="00BC0C60"/>
    <w:rsid w:val="00BD06FF"/>
    <w:rsid w:val="00BE7ECD"/>
    <w:rsid w:val="00C1357E"/>
    <w:rsid w:val="00C21956"/>
    <w:rsid w:val="00C253AE"/>
    <w:rsid w:val="00C35F03"/>
    <w:rsid w:val="00C36034"/>
    <w:rsid w:val="00C507C6"/>
    <w:rsid w:val="00C9439B"/>
    <w:rsid w:val="00CA31D8"/>
    <w:rsid w:val="00CD65EC"/>
    <w:rsid w:val="00D12D59"/>
    <w:rsid w:val="00D15293"/>
    <w:rsid w:val="00D17AEB"/>
    <w:rsid w:val="00D340E9"/>
    <w:rsid w:val="00D44B82"/>
    <w:rsid w:val="00D67E96"/>
    <w:rsid w:val="00D7139E"/>
    <w:rsid w:val="00DB2D9E"/>
    <w:rsid w:val="00DC553D"/>
    <w:rsid w:val="00DC7404"/>
    <w:rsid w:val="00DD4A75"/>
    <w:rsid w:val="00DD4ACD"/>
    <w:rsid w:val="00DE1753"/>
    <w:rsid w:val="00E02EC5"/>
    <w:rsid w:val="00E24991"/>
    <w:rsid w:val="00E24C57"/>
    <w:rsid w:val="00E51E5D"/>
    <w:rsid w:val="00E62501"/>
    <w:rsid w:val="00E80D67"/>
    <w:rsid w:val="00E82FA0"/>
    <w:rsid w:val="00EA3064"/>
    <w:rsid w:val="00EA567C"/>
    <w:rsid w:val="00EF7F82"/>
    <w:rsid w:val="00F11889"/>
    <w:rsid w:val="00F203CC"/>
    <w:rsid w:val="00F35E04"/>
    <w:rsid w:val="00F81180"/>
    <w:rsid w:val="00F95302"/>
    <w:rsid w:val="00FD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9B228A"/>
  <w15:chartTrackingRefBased/>
  <w15:docId w15:val="{235D3A00-DD29-5F4F-B93D-D648D1E8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33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33F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79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79F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135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357E"/>
  </w:style>
  <w:style w:type="paragraph" w:styleId="Footer">
    <w:name w:val="footer"/>
    <w:basedOn w:val="Normal"/>
    <w:link w:val="FooterChar"/>
    <w:uiPriority w:val="99"/>
    <w:unhideWhenUsed/>
    <w:rsid w:val="00C135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357E"/>
  </w:style>
  <w:style w:type="paragraph" w:styleId="ListParagraph">
    <w:name w:val="List Paragraph"/>
    <w:basedOn w:val="Normal"/>
    <w:uiPriority w:val="34"/>
    <w:qFormat/>
    <w:rsid w:val="00C9439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D4ACD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19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93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6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3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74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5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7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83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7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4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64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Sinisa Savic</dc:creator>
  <cp:keywords/>
  <dc:description/>
  <cp:lastModifiedBy>Sinisa Savic</cp:lastModifiedBy>
  <cp:revision>2</cp:revision>
  <dcterms:created xsi:type="dcterms:W3CDTF">2020-11-22T15:14:00Z</dcterms:created>
  <dcterms:modified xsi:type="dcterms:W3CDTF">2020-11-22T15:14:00Z</dcterms:modified>
</cp:coreProperties>
</file>